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E95A" w14:textId="77777777" w:rsidR="0068250A" w:rsidRDefault="0068250A" w:rsidP="00AE4F68">
      <w:pPr>
        <w:spacing w:before="240" w:line="360" w:lineRule="auto"/>
        <w:jc w:val="center"/>
        <w:rPr>
          <w:rFonts w:ascii="Times New Roman" w:eastAsia="Times New Roman" w:hAnsi="Times New Roman" w:cs="Times New Roman"/>
          <w:b/>
          <w:sz w:val="24"/>
          <w:szCs w:val="24"/>
        </w:rPr>
      </w:pPr>
    </w:p>
    <w:p w14:paraId="46B5EAFA"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4C044506"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02/10/2022.</w:t>
      </w:r>
    </w:p>
    <w:p w14:paraId="5AD8C69A" w14:textId="77777777" w:rsidR="0068250A" w:rsidRDefault="002C1316" w:rsidP="00AE4F6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4947F077" w14:textId="77777777" w:rsidR="0068250A" w:rsidRDefault="002C1316" w:rsidP="00AE4F68">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1025</w:t>
      </w:r>
    </w:p>
    <w:p w14:paraId="67E0DBFF" w14:textId="77777777" w:rsidR="0068250A" w:rsidRDefault="002C1316" w:rsidP="00AE4F68">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“LẬP NGUYỆN LÀ QUYẾT ĐỊNH SỰ THÀNH TỰU CỦA CHÚNG TA”</w:t>
      </w:r>
    </w:p>
    <w:p w14:paraId="3864AC84"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lập nguyện lớn thì chúng ta có thành tựu lớn. Chúng ta lập nguyện nhỏ thì chúng ta có thành tựu nhỏ. Chúng ta không lập nguyện thì chúng ta không có thành tựu. Tâm của nhiều người giống như bèo lục bình trôi theo nước. Họ sống không có mục tiêu, không có định hướng. Bà Triệu Lương Ngọc mẹ Thầy Chung Mao Sâm đã lập nguyện và thực hiện được nguyện của mình. Bà đã nói: “</w:t>
      </w:r>
      <w:r>
        <w:rPr>
          <w:rFonts w:ascii="Times New Roman" w:eastAsia="Times New Roman" w:hAnsi="Times New Roman" w:cs="Times New Roman"/>
          <w:i/>
          <w:sz w:val="24"/>
          <w:szCs w:val="24"/>
        </w:rPr>
        <w:t xml:space="preserve">Ta không phải là Tiến sĩ nhưng ta sẽ là Mẹ của Tiến sĩ!”. </w:t>
      </w:r>
      <w:r>
        <w:rPr>
          <w:rFonts w:ascii="Times New Roman" w:eastAsia="Times New Roman" w:hAnsi="Times New Roman" w:cs="Times New Roman"/>
          <w:sz w:val="24"/>
          <w:szCs w:val="24"/>
        </w:rPr>
        <w:t>Ngài Chung Mao Sâm trước đây là một vị Tiến sĩ. Hiện tại, Ngài đang là một vị Pháp sư tu hành rất tinh tấn, Ngài đã phát nguyện nhập thất 10 năm.</w:t>
      </w:r>
    </w:p>
    <w:p w14:paraId="093B067E"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phải lập nguyện để chúng ta có nguyện lực, có động lực thúc đẩy. Nếu chúng ta không lập nguyện thì chúng ta sẽ bị tập khí, phiền não chi phối. Trong mỗi vai trò, cương vị trong xã hội chúng ta cũng phải lập nguyện làm được biểu pháp cho mọi người. Chúng ta làm cô giáo, làm nhân viên, làm người quét rác thì chúng ta cũng làm công việc của mình một cách nghiêm túc. Hòa Thượng có nhắc đến một công ty tên là Đệ Nhất, trong công ty đó khi người giám đốc và nhân viên vệ sinh gặp nhau thì đều cung kính cúi chào. Trong xã hội, công việc của mỗi người đều có những vai trò nhất định và tác động qua lại với nhau. Người công nhân không làm tròn trách nhiệm thì môi trường sẽ không thể sạch sẽ. Người giám đốc không làm tròn bổn phận thì đời sống người công nhân sẽ gặp khó khăn.</w:t>
      </w:r>
    </w:p>
    <w:p w14:paraId="3874CEA4"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học Phật để cầu được bảo hộ bình an, tai qua nạn khỏi, khỏe mạnh sống lâu, thăng quan phát tài. Rất ít người học Phật phát nguyện tiếp nối huệ mạng, mang giáo huấn của Phật phát dương quang đại hay học Phật để làm Phật. Chúng ta học Phật, chúng ta phát nguyện trở thành Phật thì chúng ta sẽ không ngừng nỗ lực, phấn đấu, hoàn thiện mình.</w:t>
      </w:r>
    </w:p>
    <w:p w14:paraId="74282C43" w14:textId="77777777" w:rsidR="00097013" w:rsidRDefault="002C1316" w:rsidP="00AE4F68">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Hòa Thượng kể rằng trước khi Ngài chính thức học Phật, Ngài đã đọc bộ “</w:t>
      </w:r>
      <w:r>
        <w:rPr>
          <w:rFonts w:ascii="Times New Roman" w:eastAsia="Times New Roman" w:hAnsi="Times New Roman" w:cs="Times New Roman"/>
          <w:b/>
          <w:i/>
          <w:sz w:val="24"/>
          <w:szCs w:val="24"/>
        </w:rPr>
        <w:t>Pháp Bảo Đàn Kinh</w:t>
      </w:r>
      <w:r>
        <w:rPr>
          <w:rFonts w:ascii="Times New Roman" w:eastAsia="Times New Roman" w:hAnsi="Times New Roman" w:cs="Times New Roman"/>
          <w:sz w:val="24"/>
          <w:szCs w:val="24"/>
        </w:rPr>
        <w:t>”, trong đó có nhắc đến câu chuyện khi Lục Tổ đến núi Hoàng Mai, Kỳ Châu gặp Ngũ Tổ, Ngũ Tổ hỏi: “</w:t>
      </w:r>
      <w:r>
        <w:rPr>
          <w:rFonts w:ascii="Times New Roman" w:eastAsia="Times New Roman" w:hAnsi="Times New Roman" w:cs="Times New Roman"/>
          <w:i/>
          <w:sz w:val="24"/>
          <w:szCs w:val="24"/>
        </w:rPr>
        <w:t>Ông đến đây làm gì?</w:t>
      </w:r>
      <w:r>
        <w:rPr>
          <w:rFonts w:ascii="Times New Roman" w:eastAsia="Times New Roman" w:hAnsi="Times New Roman" w:cs="Times New Roman"/>
          <w:sz w:val="24"/>
          <w:szCs w:val="24"/>
        </w:rPr>
        <w:t>”. Khi đó, Lục Tổ chỉ là người tiều phu từ phương xa đến nhưng Ngài đã nói một cách rất xác quyết: “</w:t>
      </w:r>
      <w:r>
        <w:rPr>
          <w:rFonts w:ascii="Times New Roman" w:eastAsia="Times New Roman" w:hAnsi="Times New Roman" w:cs="Times New Roman"/>
          <w:i/>
          <w:sz w:val="24"/>
          <w:szCs w:val="24"/>
        </w:rPr>
        <w:t>Con đến đây để làm Phật!</w:t>
      </w:r>
      <w:r>
        <w:rPr>
          <w:rFonts w:ascii="Times New Roman" w:eastAsia="Times New Roman" w:hAnsi="Times New Roman" w:cs="Times New Roman"/>
          <w:sz w:val="24"/>
          <w:szCs w:val="24"/>
        </w:rPr>
        <w:t>”. Chúng ta có chí nguyện cao cả thì chúng ta sẽ có thành tựu cao cả. Nếu chúng ta không có sự xác quyết, chúng ta không lập nguyện thành Thánh, thành Hiền, thành Phật thì chúng ta không thể làm được. Chúng ta lập nguyện thì chúng ta có nguyện lực, động lực để chúng ta dũng mãnh, tinh tấn hơn. Ở thế gian, chúng ta làm tốt vai trò trách nhiệm của mình. Ở</w:t>
      </w:r>
      <w:r w:rsidR="00BB1D86">
        <w:rPr>
          <w:rFonts w:ascii="Times New Roman" w:eastAsia="Times New Roman" w:hAnsi="Times New Roman" w:cs="Times New Roman"/>
          <w:sz w:val="24"/>
          <w:szCs w:val="24"/>
        </w:rPr>
        <w:t xml:space="preserve"> trên đường</w:t>
      </w:r>
      <w:r>
        <w:rPr>
          <w:rFonts w:ascii="Times New Roman" w:eastAsia="Times New Roman" w:hAnsi="Times New Roman" w:cs="Times New Roman"/>
          <w:sz w:val="24"/>
          <w:szCs w:val="24"/>
        </w:rPr>
        <w:t xml:space="preserve"> đạo, chúng ta </w:t>
      </w:r>
      <w:r w:rsidR="00BB1D86">
        <w:rPr>
          <w:rFonts w:ascii="Times New Roman" w:eastAsia="Times New Roman" w:hAnsi="Times New Roman" w:cs="Times New Roman"/>
          <w:sz w:val="24"/>
          <w:szCs w:val="24"/>
        </w:rPr>
        <w:t xml:space="preserve">nhất tâm </w:t>
      </w:r>
      <w:r>
        <w:rPr>
          <w:rFonts w:ascii="Times New Roman" w:eastAsia="Times New Roman" w:hAnsi="Times New Roman" w:cs="Times New Roman"/>
          <w:sz w:val="24"/>
          <w:szCs w:val="24"/>
        </w:rPr>
        <w:t>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một hướng Tây Phương Cực Lạc để đi.</w:t>
      </w:r>
      <w:r w:rsidR="00BB1D86">
        <w:rPr>
          <w:rFonts w:ascii="Times New Roman" w:eastAsia="Times New Roman" w:hAnsi="Times New Roman" w:cs="Times New Roman"/>
          <w:sz w:val="24"/>
          <w:szCs w:val="24"/>
        </w:rPr>
        <w:t xml:space="preserve"> </w:t>
      </w:r>
      <w:r w:rsidR="00097013">
        <w:rPr>
          <w:rFonts w:ascii="Times New Roman" w:eastAsia="Times New Roman" w:hAnsi="Times New Roman" w:cs="Times New Roman"/>
          <w:sz w:val="24"/>
          <w:szCs w:val="24"/>
        </w:rPr>
        <w:t>Chúng ta phải tự nhắc nhở mình nếu chúng ta không vãng sanh Tây Phương Cực Lạc thì chúng ta sẽ đọa lạc!</w:t>
      </w:r>
    </w:p>
    <w:p w14:paraId="4436F981"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Sám Hối</w:t>
      </w:r>
      <w:r>
        <w:rPr>
          <w:rFonts w:ascii="Times New Roman" w:eastAsia="Times New Roman" w:hAnsi="Times New Roman" w:cs="Times New Roman"/>
          <w:sz w:val="24"/>
          <w:szCs w:val="24"/>
        </w:rPr>
        <w:t>” nói một câu làm tôi rất xúc động: “</w:t>
      </w:r>
      <w:r>
        <w:rPr>
          <w:rFonts w:ascii="Times New Roman" w:eastAsia="Times New Roman" w:hAnsi="Times New Roman" w:cs="Times New Roman"/>
          <w:b/>
          <w:i/>
          <w:sz w:val="24"/>
          <w:szCs w:val="24"/>
        </w:rPr>
        <w:t>Hôm nay con phát tâm không vì phước báu trời người, Thanh Văn, Duyên Giác, Bồ Tát cũng không, con phát tâm là vì Vô Thượng, Chánh Đẳng, Chánh Giác</w:t>
      </w:r>
      <w:r>
        <w:rPr>
          <w:rFonts w:ascii="Times New Roman" w:eastAsia="Times New Roman" w:hAnsi="Times New Roman" w:cs="Times New Roman"/>
          <w:sz w:val="24"/>
          <w:szCs w:val="24"/>
        </w:rPr>
        <w:t>”. Ngày nay, chúng ta phải xác quyết vãng sanh Cực Lạc, nơi đó có Phật, có Thánh Chúng nên chúng ta sẽ tiến tu không còn đọa lạc.</w:t>
      </w:r>
    </w:p>
    <w:p w14:paraId="0C0EAAC0"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có nguyện, chúng ta có nguyện lớn thì thành tựu lớn. Chúng ta không có nguyện thì không thể thành tựu. Người học Phật không có thành tựu, nguyên nhân chính là do không có nguyện</w:t>
      </w:r>
      <w:r>
        <w:rPr>
          <w:rFonts w:ascii="Times New Roman" w:eastAsia="Times New Roman" w:hAnsi="Times New Roman" w:cs="Times New Roman"/>
          <w:sz w:val="24"/>
          <w:szCs w:val="24"/>
        </w:rPr>
        <w:t>”.</w:t>
      </w:r>
      <w:r w:rsidR="00BB1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Nhiều người học Phật chỉ mong cầu cơm, gạo, áo, tiền. Thánh Hiền xem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như rác rưởi. Người xưa kể rằng, có một người nghe nói đến danh lợi nên họ liền ra sông lấy nước rửa tai. Một người định cho trâu uống nước ở khúc sông đó thấy vậy thì liền dắt trâu đi nơi khác vì sợ con trâu uống nước có mùi danh lợi. Ngài Nhan Hồi ăn cơm bằng rá trúc, uống nước bằng phễu tre nhưng đời sống của Ngài vô cùng an vui, tự tại.</w:t>
      </w:r>
    </w:p>
    <w:p w14:paraId="29B935E8"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7013">
        <w:rPr>
          <w:rFonts w:ascii="Times New Roman" w:eastAsia="Times New Roman" w:hAnsi="Times New Roman" w:cs="Times New Roman"/>
          <w:sz w:val="24"/>
          <w:szCs w:val="24"/>
        </w:rPr>
        <w:t>Hòa Thượng nói: “</w:t>
      </w:r>
      <w:r w:rsidR="00097013">
        <w:rPr>
          <w:rFonts w:ascii="Times New Roman" w:eastAsia="Times New Roman" w:hAnsi="Times New Roman" w:cs="Times New Roman"/>
          <w:b/>
          <w:i/>
          <w:sz w:val="24"/>
          <w:szCs w:val="24"/>
        </w:rPr>
        <w:t>Nguyên nhân chính khiến người học Phật không có thành tựu là do họ không có nguyện. Nhiều người học Phật, bái Phật, cung kính Phật để cầu khỏe mạnh, bình an, thăng quan, phát tài. Chúng ta không có nguyện trở thành Phật thì chúng ta không thể làm được Phật!</w:t>
      </w:r>
      <w:r w:rsidR="00097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Rất ít người học Phật để tiếp nối huệ mạng của Phật, hoằng dương giáo huấn của Phật hay học Phật để thành Phật. Khi Nghe Lục Tổ nói một cách xác quyết như vậy, Hòa Thượng đã rất cảm động, từ đó Ngài phát nguyện đem Phật pháp hoằng dương, chính là phát nguyện thành Phật. Hòa Thượng có thiện căn, phước đức sâu dày nên ngay từ đầu Ngài đã được tiếp xúc với chánh pháp. Người xưa đã dạy: “</w:t>
      </w:r>
      <w:r>
        <w:rPr>
          <w:rFonts w:ascii="Times New Roman" w:eastAsia="Times New Roman" w:hAnsi="Times New Roman" w:cs="Times New Roman"/>
          <w:b/>
          <w:i/>
          <w:sz w:val="24"/>
          <w:szCs w:val="24"/>
        </w:rPr>
        <w:t>Tiên nhập vi chủ</w:t>
      </w:r>
      <w:r>
        <w:rPr>
          <w:rFonts w:ascii="Times New Roman" w:eastAsia="Times New Roman" w:hAnsi="Times New Roman" w:cs="Times New Roman"/>
          <w:sz w:val="24"/>
          <w:szCs w:val="24"/>
        </w:rPr>
        <w:t>”. Điều gì chúng ta được tiếp nhận đầu tiên thì điều đó sẽ làm chủ khởi tâm động niệm, hành vi tạo tác của chúng ta.</w:t>
      </w:r>
    </w:p>
    <w:p w14:paraId="4155DAED"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7013">
        <w:rPr>
          <w:rFonts w:ascii="Times New Roman" w:eastAsia="Times New Roman" w:hAnsi="Times New Roman" w:cs="Times New Roman"/>
          <w:sz w:val="24"/>
          <w:szCs w:val="24"/>
        </w:rPr>
        <w:t>Hòa Thượng nói: “</w:t>
      </w:r>
      <w:r w:rsidR="00097013">
        <w:rPr>
          <w:rFonts w:ascii="Times New Roman" w:eastAsia="Times New Roman" w:hAnsi="Times New Roman" w:cs="Times New Roman"/>
          <w:b/>
          <w:i/>
          <w:sz w:val="24"/>
          <w:szCs w:val="24"/>
        </w:rPr>
        <w:t>Chúng ta không thể vãng sanh thế giới Tây Phương Cực Lạc vì chúng ta không có tâm của Phật</w:t>
      </w:r>
      <w:r w:rsidR="00097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Tâm của Phật là “</w:t>
      </w:r>
      <w:r>
        <w:rPr>
          <w:rFonts w:ascii="Times New Roman" w:eastAsia="Times New Roman" w:hAnsi="Times New Roman" w:cs="Times New Roman"/>
          <w:b/>
          <w:i/>
          <w:sz w:val="24"/>
          <w:szCs w:val="24"/>
        </w:rPr>
        <w:t>Tâm chân thành, thanh tịnh, bình đẳng, chánh giác, từ bi</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Cả đời của tôi là một mảng chân thành</w:t>
      </w:r>
      <w:r>
        <w:rPr>
          <w:rFonts w:ascii="Times New Roman" w:eastAsia="Times New Roman" w:hAnsi="Times New Roman" w:cs="Times New Roman"/>
          <w:sz w:val="24"/>
          <w:szCs w:val="24"/>
        </w:rPr>
        <w:t>”. Ngài dùng tâm chân thành đối đãi với tất cả chúng sanh. Chúng ta thường nói những lời dễ nghe, những lời hoa mỹ, thêu dệt. Đó không phải là những lời nói chân thật. Người xưa nói: “</w:t>
      </w:r>
      <w:r>
        <w:rPr>
          <w:rFonts w:ascii="Times New Roman" w:eastAsia="Times New Roman" w:hAnsi="Times New Roman" w:cs="Times New Roman"/>
          <w:i/>
          <w:sz w:val="24"/>
          <w:szCs w:val="24"/>
        </w:rPr>
        <w:t>Lời chân thành thì không hoa mỹ</w:t>
      </w:r>
      <w:r>
        <w:rPr>
          <w:rFonts w:ascii="Times New Roman" w:eastAsia="Times New Roman" w:hAnsi="Times New Roman" w:cs="Times New Roman"/>
          <w:sz w:val="24"/>
          <w:szCs w:val="24"/>
        </w:rPr>
        <w:t>”. Chúng ta nói để vừa lòng người để được việc của mình thì đó là chúng ta đang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w:t>
      </w:r>
    </w:p>
    <w:p w14:paraId="15BC812E"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phải hướng đến Phật học tập. Hôm nay chúng ta làm chưa giống nhưng chúng ta kiên trì, bền bỉ thì chúng ta sẽ dần dần làm được. Đây cũng chính là chúng ta lập nguyện. Nhiều người nói muốn vãng sanh Tây Phương Cực Lạc nhưng họ không thật làm, không kiên trì. Chúng ta muốn liễu thoát sanh tử thì chúng ta không tạo những nhân lôi kéo chúng ta quay lại luân hồi. Nhân luân hồi là chúng ta chìm đắm trong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w:t>
      </w:r>
    </w:p>
    <w:p w14:paraId="7BB47555"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Hàng ngày, tôi tích cực, nỗ lực làm việc vì chúng sanh nhưng buổi sáng tôi luôn dậy đúng giờ. Tôi đã ninh nguyện phải học xong 1200 đề tài nên tôi học một cách miệt mài. Khi học đến đề tài 400, tôi cảm thấy cơ thể không khỏe, tôi chỉ tiếc vì mình chưa học được hơn nửa của 1200 đề tài. Khi tôi học đến 700 đề tài, 1000 đề tài thì tôi nghĩ bây giờ mình có thể ra đi lúc nào cũng được. Tôi đã thực hiện được nguyện lực là học được hơn 1000 đề tài. Tôi đã làm được một chút việc để hồi báo với chúng sanh, để báo cáo với Hòa Thượng.</w:t>
      </w:r>
    </w:p>
    <w:p w14:paraId="550643DA"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Học xong 1200 đề tài, chúng ta sẽ triển khai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Đây là những lời tâm huyết cả của cuộc đời Hòa Thượng. Chúng ta không có nguyện lực thì không có động lực. Trong chúng ta có đầy đủ “</w:t>
      </w:r>
      <w:r>
        <w:rPr>
          <w:rFonts w:ascii="Times New Roman" w:eastAsia="Times New Roman" w:hAnsi="Times New Roman" w:cs="Times New Roman"/>
          <w:i/>
          <w:sz w:val="24"/>
          <w:szCs w:val="24"/>
        </w:rPr>
        <w:t>hỷ, nộ, ái, ố, ai, lạc, dục</w:t>
      </w:r>
      <w:r>
        <w:rPr>
          <w:rFonts w:ascii="Times New Roman" w:eastAsia="Times New Roman" w:hAnsi="Times New Roman" w:cs="Times New Roman"/>
          <w:sz w:val="24"/>
          <w:szCs w:val="24"/>
        </w:rPr>
        <w:t>” nếu chúng ta không ninh nguyện một hướng đi rõ ràng thì những điều này sẽ dẫn chúng ta đi. Chúng ta sẽ bị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sai khiến. Hòa Thượng nói: “</w:t>
      </w:r>
      <w:r>
        <w:rPr>
          <w:rFonts w:ascii="Times New Roman" w:eastAsia="Times New Roman" w:hAnsi="Times New Roman" w:cs="Times New Roman"/>
          <w:b/>
          <w:i/>
          <w:sz w:val="24"/>
          <w:szCs w:val="24"/>
        </w:rPr>
        <w:t>Chúng ta không có nguyện nhỏ thì chúng ta sẽ không có nguyện lớn</w:t>
      </w:r>
      <w:r>
        <w:rPr>
          <w:rFonts w:ascii="Times New Roman" w:eastAsia="Times New Roman" w:hAnsi="Times New Roman" w:cs="Times New Roman"/>
          <w:sz w:val="24"/>
          <w:szCs w:val="24"/>
        </w:rPr>
        <w:t>”. Tôi đã cùng mọi người đã học dịch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xml:space="preserve">” 30 tuần, chỉ hôm nào phải tổ chức sự kiện lớn thì chúng tôi mới tạm nghỉ. </w:t>
      </w:r>
    </w:p>
    <w:p w14:paraId="6C65D357"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sidR="00097013">
        <w:rPr>
          <w:rFonts w:ascii="Times New Roman" w:eastAsia="Times New Roman" w:hAnsi="Times New Roman" w:cs="Times New Roman"/>
          <w:sz w:val="24"/>
          <w:szCs w:val="24"/>
        </w:rPr>
        <w:t>Hòa Thượng nói:</w:t>
      </w:r>
      <w:r w:rsidR="00097013">
        <w:rPr>
          <w:rFonts w:ascii="Times New Roman" w:eastAsia="Times New Roman" w:hAnsi="Times New Roman" w:cs="Times New Roman"/>
          <w:b/>
          <w:i/>
          <w:sz w:val="24"/>
          <w:szCs w:val="24"/>
        </w:rPr>
        <w:t xml:space="preserve"> “Chúng ta phải lập nguyện vãng sanh thế giới Tây Phương Cực Lạc, lập nguyện thành Phật. Chúng ta chân thật có tâm muốn làm Phật thì chúng ta niệm Phật nhất định sẽ vãng sanh</w:t>
      </w:r>
      <w:r w:rsidR="00097013">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Tổ Ấn Quang đã dạy:</w:t>
      </w:r>
      <w:r>
        <w:rPr>
          <w:rFonts w:ascii="Times New Roman" w:eastAsia="Times New Roman" w:hAnsi="Times New Roman" w:cs="Times New Roman"/>
          <w:i/>
          <w:sz w:val="24"/>
          <w:szCs w:val="24"/>
        </w:rPr>
        <w:t xml:space="preserve"> “Đốn luân tận phận, nhàn tà tồn thành, chí tâm niệm Phật, cầu sanh Cực Lạc”. </w:t>
      </w:r>
      <w:r>
        <w:rPr>
          <w:rFonts w:ascii="Times New Roman" w:eastAsia="Times New Roman" w:hAnsi="Times New Roman" w:cs="Times New Roman"/>
          <w:sz w:val="24"/>
          <w:szCs w:val="24"/>
        </w:rPr>
        <w:t>Chúng ta cần dốc hết trách nhiệm trong vai trò trách nhiệm của mình, giữ tâm thanh tịnh niệm Phật.</w:t>
      </w:r>
    </w:p>
    <w:p w14:paraId="1969A5F2"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Hòa Thượng 45 tuổi, Pháp sư Ngộ Đạo đã đến nghe Hòa Thượng giảng Kinh. Pháp sư Ngộ Đạo có gần 50 năm ở bên Hòa Thượng. Ngài thấy mọi hành động của Hòa Thượng đều là biểu pháp cho chúng sanh. Ngài Ngộ Đạo luôn nỗ lực làm theo tấm gương của Hòa Thượng. Chúng ta cần làm ra tấm gương để người khác học tập. Ngày trước, tôi lập nguyện đi khắp nơi tổ chức Lễ tri ân Cha Mẹ, dù là một người mời tôi vẫn đến. Ngày nay, những buổi lễ tri ân đã được tổ chức rất long trọng ở khắp mọi miền đất nước. Những buổi lễ tri ân đã giúp chúng ta khơi dậy lòng biết ơn sâu sắc với tổ quốc, với Cha Mẹ, Thầy Cô!</w:t>
      </w:r>
    </w:p>
    <w:p w14:paraId="050FF9C7" w14:textId="77777777" w:rsidR="0068250A" w:rsidRDefault="002C1316" w:rsidP="00AE4F6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50EDF7FF" w14:textId="77777777" w:rsidR="0068250A" w:rsidRDefault="002C1316" w:rsidP="00AE4F6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544FCE06" w14:textId="77777777" w:rsidR="0068250A"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05BDF476" w14:textId="77777777" w:rsidR="00AE4F68" w:rsidRDefault="002C1316" w:rsidP="00AE4F6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29C33C7" w14:textId="77777777" w:rsidR="00AE4F68" w:rsidRDefault="002C1316" w:rsidP="00AE4F68">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r>
    </w:p>
    <w:p w14:paraId="04148C6A" w14:textId="635803F2" w:rsidR="0068250A" w:rsidRDefault="0068250A" w:rsidP="00AE4F68">
      <w:pPr>
        <w:spacing w:before="240" w:line="360" w:lineRule="auto"/>
        <w:rPr>
          <w:rFonts w:ascii="Times New Roman" w:eastAsia="Times New Roman" w:hAnsi="Times New Roman" w:cs="Times New Roman"/>
          <w:sz w:val="24"/>
          <w:szCs w:val="24"/>
        </w:rPr>
      </w:pPr>
    </w:p>
    <w:sectPr w:rsidR="0068250A" w:rsidSect="00A3158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F6C6" w14:textId="77777777" w:rsidR="00303415" w:rsidRDefault="00303415" w:rsidP="0068250A">
      <w:pPr>
        <w:spacing w:after="0" w:line="240" w:lineRule="auto"/>
      </w:pPr>
      <w:r>
        <w:separator/>
      </w:r>
    </w:p>
  </w:endnote>
  <w:endnote w:type="continuationSeparator" w:id="0">
    <w:p w14:paraId="71A2EA2C" w14:textId="77777777" w:rsidR="00303415" w:rsidRDefault="00303415" w:rsidP="0068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2D2B" w14:textId="77777777" w:rsidR="00A31589" w:rsidRDefault="00A31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AB9" w14:textId="77777777" w:rsidR="0068250A" w:rsidRDefault="0068250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C1316">
      <w:rPr>
        <w:color w:val="000000"/>
      </w:rPr>
      <w:instrText>PAGE</w:instrText>
    </w:r>
    <w:r>
      <w:rPr>
        <w:color w:val="000000"/>
      </w:rPr>
      <w:fldChar w:fldCharType="separate"/>
    </w:r>
    <w:r w:rsidR="00B0599A">
      <w:rPr>
        <w:noProof/>
        <w:color w:val="000000"/>
      </w:rPr>
      <w:t>4</w:t>
    </w:r>
    <w:r>
      <w:rPr>
        <w:color w:val="000000"/>
      </w:rPr>
      <w:fldChar w:fldCharType="end"/>
    </w:r>
  </w:p>
  <w:p w14:paraId="1284ADB3" w14:textId="77777777" w:rsidR="0068250A" w:rsidRDefault="0068250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FB02" w14:textId="77777777" w:rsidR="00A31589" w:rsidRDefault="00A31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7BCD" w14:textId="77777777" w:rsidR="00303415" w:rsidRDefault="00303415" w:rsidP="0068250A">
      <w:pPr>
        <w:spacing w:after="0" w:line="240" w:lineRule="auto"/>
      </w:pPr>
      <w:r>
        <w:separator/>
      </w:r>
    </w:p>
  </w:footnote>
  <w:footnote w:type="continuationSeparator" w:id="0">
    <w:p w14:paraId="00D4476A" w14:textId="77777777" w:rsidR="00303415" w:rsidRDefault="00303415" w:rsidP="0068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A6F9" w14:textId="77777777" w:rsidR="00A31589" w:rsidRDefault="00A31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D5C0" w14:textId="77777777" w:rsidR="00A31589" w:rsidRDefault="00A31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58EF" w14:textId="77777777" w:rsidR="00A31589" w:rsidRDefault="00A31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50A"/>
    <w:rsid w:val="00097013"/>
    <w:rsid w:val="002C1316"/>
    <w:rsid w:val="00303415"/>
    <w:rsid w:val="00375261"/>
    <w:rsid w:val="004D5946"/>
    <w:rsid w:val="0068250A"/>
    <w:rsid w:val="00A31589"/>
    <w:rsid w:val="00A749B7"/>
    <w:rsid w:val="00AE4F68"/>
    <w:rsid w:val="00B0599A"/>
    <w:rsid w:val="00BB1D86"/>
    <w:rsid w:val="00DB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99E4"/>
  <w15:chartTrackingRefBased/>
  <w15:docId w15:val="{CCB9CD11-992A-44E2-BDBA-435B7016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0F8"/>
    <w:pPr>
      <w:spacing w:after="160" w:line="259" w:lineRule="auto"/>
    </w:pPr>
    <w:rPr>
      <w:sz w:val="22"/>
      <w:szCs w:val="22"/>
    </w:rPr>
  </w:style>
  <w:style w:type="paragraph" w:styleId="Heading1">
    <w:name w:val="heading 1"/>
    <w:basedOn w:val="Normal1"/>
    <w:next w:val="Normal1"/>
    <w:rsid w:val="0068250A"/>
    <w:pPr>
      <w:keepNext/>
      <w:keepLines/>
      <w:spacing w:before="480" w:after="120"/>
      <w:outlineLvl w:val="0"/>
    </w:pPr>
    <w:rPr>
      <w:b/>
      <w:sz w:val="48"/>
      <w:szCs w:val="48"/>
    </w:rPr>
  </w:style>
  <w:style w:type="paragraph" w:styleId="Heading2">
    <w:name w:val="heading 2"/>
    <w:basedOn w:val="Normal1"/>
    <w:next w:val="Normal1"/>
    <w:rsid w:val="0068250A"/>
    <w:pPr>
      <w:keepNext/>
      <w:keepLines/>
      <w:spacing w:before="360" w:after="80"/>
      <w:outlineLvl w:val="1"/>
    </w:pPr>
    <w:rPr>
      <w:b/>
      <w:sz w:val="36"/>
      <w:szCs w:val="36"/>
    </w:rPr>
  </w:style>
  <w:style w:type="paragraph" w:styleId="Heading3">
    <w:name w:val="heading 3"/>
    <w:basedOn w:val="Normal1"/>
    <w:next w:val="Normal1"/>
    <w:rsid w:val="0068250A"/>
    <w:pPr>
      <w:keepNext/>
      <w:keepLines/>
      <w:spacing w:before="280" w:after="80"/>
      <w:outlineLvl w:val="2"/>
    </w:pPr>
    <w:rPr>
      <w:b/>
      <w:sz w:val="28"/>
      <w:szCs w:val="28"/>
    </w:rPr>
  </w:style>
  <w:style w:type="paragraph" w:styleId="Heading4">
    <w:name w:val="heading 4"/>
    <w:basedOn w:val="Normal1"/>
    <w:next w:val="Normal1"/>
    <w:rsid w:val="0068250A"/>
    <w:pPr>
      <w:keepNext/>
      <w:keepLines/>
      <w:spacing w:before="240" w:after="40"/>
      <w:outlineLvl w:val="3"/>
    </w:pPr>
    <w:rPr>
      <w:b/>
      <w:sz w:val="24"/>
      <w:szCs w:val="24"/>
    </w:rPr>
  </w:style>
  <w:style w:type="paragraph" w:styleId="Heading5">
    <w:name w:val="heading 5"/>
    <w:basedOn w:val="Normal1"/>
    <w:next w:val="Normal1"/>
    <w:rsid w:val="0068250A"/>
    <w:pPr>
      <w:keepNext/>
      <w:keepLines/>
      <w:spacing w:before="220" w:after="40"/>
      <w:outlineLvl w:val="4"/>
    </w:pPr>
    <w:rPr>
      <w:b/>
    </w:rPr>
  </w:style>
  <w:style w:type="paragraph" w:styleId="Heading6">
    <w:name w:val="heading 6"/>
    <w:basedOn w:val="Normal1"/>
    <w:next w:val="Normal1"/>
    <w:rsid w:val="006825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250A"/>
    <w:pPr>
      <w:spacing w:after="160" w:line="259" w:lineRule="auto"/>
    </w:pPr>
    <w:rPr>
      <w:sz w:val="22"/>
      <w:szCs w:val="22"/>
    </w:rPr>
  </w:style>
  <w:style w:type="paragraph" w:styleId="Title">
    <w:name w:val="Title"/>
    <w:basedOn w:val="Normal1"/>
    <w:next w:val="Normal1"/>
    <w:rsid w:val="0068250A"/>
    <w:pPr>
      <w:keepNext/>
      <w:keepLines/>
      <w:spacing w:before="480" w:after="120"/>
    </w:pPr>
    <w:rPr>
      <w:b/>
      <w:sz w:val="72"/>
      <w:szCs w:val="72"/>
    </w:rPr>
  </w:style>
  <w:style w:type="paragraph" w:styleId="Header">
    <w:name w:val="header"/>
    <w:basedOn w:val="Normal"/>
    <w:link w:val="HeaderChar"/>
    <w:uiPriority w:val="99"/>
    <w:unhideWhenUsed/>
    <w:rsid w:val="00032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170"/>
  </w:style>
  <w:style w:type="paragraph" w:styleId="Footer">
    <w:name w:val="footer"/>
    <w:basedOn w:val="Normal"/>
    <w:link w:val="FooterChar"/>
    <w:uiPriority w:val="99"/>
    <w:unhideWhenUsed/>
    <w:rsid w:val="00032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170"/>
  </w:style>
  <w:style w:type="paragraph" w:styleId="Subtitle">
    <w:name w:val="Subtitle"/>
    <w:basedOn w:val="Normal"/>
    <w:next w:val="Normal"/>
    <w:rsid w:val="0068250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vl/F3/COPTXEXYmYoYsjxqcNw==">AMUW2mUxLDvsOF+joiPzzXKLe2h6T9QAUSMBOC/v4/JyvKG+e2ztDikV62cDGAZBFvAVngG5VK/yqaufLloP7oGY/QlvQX1DXhZr0QwnGOH/3THCxiGNQufLZyGOU2HyOUPWfxb/rLtK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2022-10-03T07:20:00Z</dcterms:created>
  <dcterms:modified xsi:type="dcterms:W3CDTF">2022-10-03T07:20:00Z</dcterms:modified>
</cp:coreProperties>
</file>